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175628" w:rsidRPr="00175628">
              <w:rPr>
                <w:b/>
                <w:sz w:val="22"/>
                <w:szCs w:val="22"/>
              </w:rPr>
              <w:t>ZAGROŻENIA ZWIĄZANE Z DZIAŁALNOŚCIĄ GOSPODARCZĄ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96F53">
              <w:rPr>
                <w:b/>
                <w:sz w:val="22"/>
                <w:szCs w:val="22"/>
              </w:rPr>
              <w:t>40</w:t>
            </w:r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35339" w:rsidRDefault="002716C7" w:rsidP="002716C7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E4285" w:rsidP="00FC3315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841A30" w:rsidRPr="00511AA4" w:rsidTr="009E7B8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uczenia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</w:t>
            </w:r>
            <w:r>
              <w:rPr>
                <w:sz w:val="22"/>
                <w:szCs w:val="22"/>
              </w:rPr>
              <w:t xml:space="preserve"> identyfikacji i tworzeni zbiorów działań zapobiegających zagrożeniom, które związane s</w:t>
            </w:r>
            <w:r w:rsidR="005A10F5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z prowadzeniem działalności gospodarczej.</w:t>
            </w:r>
          </w:p>
        </w:tc>
      </w:tr>
      <w:tr w:rsidR="00841A30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procesów gospodarczych, finansow</w:t>
            </w:r>
            <w:r w:rsidR="005A10F5">
              <w:rPr>
                <w:sz w:val="22"/>
                <w:szCs w:val="22"/>
              </w:rPr>
              <w:t>ych, logistycznych zachodzących</w:t>
            </w:r>
            <w:r>
              <w:rPr>
                <w:sz w:val="22"/>
                <w:szCs w:val="22"/>
              </w:rPr>
              <w:t xml:space="preserve"> w podmiotach gospodarczych.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A24A9" w:rsidRPr="00511AA4" w:rsidTr="007C231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relacji, </w:t>
            </w:r>
            <w:r w:rsidRPr="006D025F">
              <w:rPr>
                <w:sz w:val="22"/>
                <w:szCs w:val="22"/>
              </w:rPr>
              <w:t>zależności</w:t>
            </w:r>
            <w:r>
              <w:rPr>
                <w:sz w:val="22"/>
                <w:szCs w:val="22"/>
              </w:rPr>
              <w:t xml:space="preserve"> i wydarzeń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istoty i uwarunkowań zagrożeń działalności gospodarczej oraz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ich oddziaływania</w:t>
            </w:r>
            <w:r w:rsidRPr="006D025F">
              <w:rPr>
                <w:sz w:val="22"/>
                <w:szCs w:val="22"/>
              </w:rPr>
              <w:t xml:space="preserve">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 xml:space="preserve"> wskazujących na występowanie zagrożeń w </w:t>
            </w:r>
            <w:r w:rsidRPr="006D025F">
              <w:rPr>
                <w:sz w:val="22"/>
                <w:szCs w:val="22"/>
              </w:rPr>
              <w:t xml:space="preserve"> prowadzeni</w:t>
            </w:r>
            <w:r>
              <w:rPr>
                <w:sz w:val="22"/>
                <w:szCs w:val="22"/>
              </w:rPr>
              <w:t>u</w:t>
            </w:r>
            <w:r w:rsidRPr="006D025F">
              <w:rPr>
                <w:sz w:val="22"/>
                <w:szCs w:val="22"/>
              </w:rPr>
              <w:t xml:space="preserve">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06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planować</w:t>
            </w:r>
            <w:r w:rsidRPr="006D025F">
              <w:rPr>
                <w:sz w:val="22"/>
                <w:szCs w:val="22"/>
              </w:rPr>
              <w:t xml:space="preserve"> działalność przedsiębiorstwa</w:t>
            </w:r>
            <w:r>
              <w:rPr>
                <w:sz w:val="22"/>
                <w:szCs w:val="22"/>
              </w:rPr>
              <w:t xml:space="preserve"> w zakresie wdrażani w podmiocie gospodarczym mechanizmów zapobiegających zagrożeniom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  <w:r>
              <w:rPr>
                <w:sz w:val="22"/>
                <w:szCs w:val="22"/>
              </w:rPr>
              <w:t>, które mogą wpływać na zagrożenia związane z działalnością gospodarczą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pracując nad projektem zapobiegającym zagrożeniom bezpieczeństwa w państwie weryfikuje swoje działania, postawy oraz poszukuje nowych lepszych rozwiązań, jest kreatywny.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266072" w:rsidRDefault="006D39EA" w:rsidP="00A35339">
            <w:pPr>
              <w:shd w:val="clear" w:color="auto" w:fill="FFFFFF"/>
              <w:spacing w:before="100" w:beforeAutospacing="1" w:after="100" w:afterAutospacing="1"/>
              <w:ind w:left="38"/>
              <w:jc w:val="both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 xml:space="preserve">Pojęcie, </w:t>
            </w:r>
            <w:r w:rsidR="00A35339">
              <w:rPr>
                <w:sz w:val="22"/>
                <w:szCs w:val="22"/>
              </w:rPr>
              <w:t>istota i rodzaje bezpieczeństwa;</w:t>
            </w:r>
            <w:r w:rsidRPr="00266072">
              <w:rPr>
                <w:sz w:val="22"/>
                <w:szCs w:val="22"/>
              </w:rPr>
              <w:t xml:space="preserve"> Obszary biznesu narażone na zagrożenia przestępczością</w:t>
            </w:r>
            <w:r w:rsidR="00A35339">
              <w:rPr>
                <w:sz w:val="22"/>
                <w:szCs w:val="22"/>
              </w:rPr>
              <w:t xml:space="preserve">; </w:t>
            </w:r>
            <w:proofErr w:type="spellStart"/>
            <w:r w:rsidR="00A35339">
              <w:rPr>
                <w:sz w:val="22"/>
                <w:szCs w:val="22"/>
              </w:rPr>
              <w:t>Detektywistyka</w:t>
            </w:r>
            <w:proofErr w:type="spellEnd"/>
            <w:r w:rsidR="00A35339">
              <w:rPr>
                <w:sz w:val="22"/>
                <w:szCs w:val="22"/>
              </w:rPr>
              <w:t xml:space="preserve"> korporacyjna; Ochrona obiektów;</w:t>
            </w:r>
            <w:r w:rsidRPr="00266072">
              <w:rPr>
                <w:sz w:val="22"/>
                <w:szCs w:val="22"/>
              </w:rPr>
              <w:t xml:space="preserve"> Zagrożenia związane z wykorzystywaniem elektroni</w:t>
            </w:r>
            <w:r w:rsidR="00A35339">
              <w:rPr>
                <w:sz w:val="22"/>
                <w:szCs w:val="22"/>
              </w:rPr>
              <w:t>cznych instrumentów płatniczych; Szpiegostwo gospodarcze;</w:t>
            </w:r>
            <w:r w:rsidRPr="00266072">
              <w:rPr>
                <w:sz w:val="22"/>
                <w:szCs w:val="22"/>
              </w:rPr>
              <w:t xml:space="preserve"> Bezpieczeńst</w:t>
            </w:r>
            <w:r w:rsidR="00A35339">
              <w:rPr>
                <w:sz w:val="22"/>
                <w:szCs w:val="22"/>
              </w:rPr>
              <w:t>wo systemów teleinformatycznych;</w:t>
            </w:r>
            <w:r w:rsidRPr="00266072">
              <w:rPr>
                <w:sz w:val="22"/>
                <w:szCs w:val="22"/>
              </w:rPr>
              <w:t xml:space="preserve"> </w:t>
            </w:r>
            <w:r w:rsidRPr="00266072">
              <w:rPr>
                <w:sz w:val="22"/>
                <w:szCs w:val="22"/>
              </w:rPr>
              <w:lastRenderedPageBreak/>
              <w:t>Bezpieczeństwo personalne (rekrutacja i</w:t>
            </w:r>
            <w:r w:rsidR="00A35339">
              <w:rPr>
                <w:sz w:val="22"/>
                <w:szCs w:val="22"/>
              </w:rPr>
              <w:t xml:space="preserve"> kontrola lojalności personelu); Nadużycia pracownicze; Przestępczość gospodarcza;</w:t>
            </w:r>
            <w:r w:rsidRPr="00266072">
              <w:rPr>
                <w:sz w:val="22"/>
                <w:szCs w:val="22"/>
              </w:rPr>
              <w:t xml:space="preserve"> Nadużycia </w:t>
            </w:r>
            <w:r w:rsidR="00A35339">
              <w:rPr>
                <w:sz w:val="22"/>
                <w:szCs w:val="22"/>
              </w:rPr>
              <w:t>w obszarze zamówień publicznych;</w:t>
            </w:r>
            <w:r w:rsidRPr="00266072">
              <w:rPr>
                <w:sz w:val="22"/>
                <w:szCs w:val="22"/>
              </w:rPr>
              <w:t xml:space="preserve"> Nieprawidłowości przy wykorzystywaniu funduszy unij</w:t>
            </w:r>
            <w:r w:rsidR="00A35339">
              <w:rPr>
                <w:sz w:val="22"/>
                <w:szCs w:val="22"/>
              </w:rPr>
              <w:t>nych;</w:t>
            </w:r>
            <w:r w:rsidRPr="00266072">
              <w:rPr>
                <w:sz w:val="22"/>
                <w:szCs w:val="22"/>
              </w:rPr>
              <w:t xml:space="preserve"> Zwalcza</w:t>
            </w:r>
            <w:r w:rsidR="00A35339">
              <w:rPr>
                <w:sz w:val="22"/>
                <w:szCs w:val="22"/>
              </w:rPr>
              <w:t>nie i przeciwdziałanie korupcji;</w:t>
            </w:r>
            <w:r w:rsidRPr="00266072">
              <w:rPr>
                <w:sz w:val="22"/>
                <w:szCs w:val="22"/>
              </w:rPr>
              <w:t xml:space="preserve"> Bezpieczeństwo w turystyce i podróżach służbowych</w:t>
            </w:r>
            <w:r w:rsidR="00A35339">
              <w:rPr>
                <w:sz w:val="22"/>
                <w:szCs w:val="22"/>
              </w:rPr>
              <w:t>;</w:t>
            </w:r>
            <w:r w:rsidR="00036F35" w:rsidRPr="00266072">
              <w:rPr>
                <w:sz w:val="22"/>
                <w:szCs w:val="22"/>
              </w:rPr>
              <w:t xml:space="preserve"> Przestępstw p</w:t>
            </w:r>
            <w:r w:rsidR="00A35339">
              <w:rPr>
                <w:sz w:val="22"/>
                <w:szCs w:val="22"/>
              </w:rPr>
              <w:t>rzeciwko obrotowi gospodarczemu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6D39EA" w:rsidP="006D39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projektu Bezpieczny biznes dla wybranego obszaru funkcjonowania podmiotów gospodarczych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A30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41A30" w:rsidRPr="00841A30" w:rsidRDefault="00D144E9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>Łabuz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</w:t>
            </w:r>
            <w:hyperlink r:id="rId6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 xml:space="preserve"> Malinowska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, Michalski M., </w:t>
            </w:r>
            <w:proofErr w:type="spellStart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Safjański</w:t>
            </w:r>
            <w:proofErr w:type="spellEnd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T.,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Przestępczość gospodarcza. Istota zjawiska. Zasady odpowiedzialności, mechanizmy przestępcze i metody działania sprawców, Warszawa 2017,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Nitkowski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K., Przestępstwa w obrocie gospodarczym, Warszawa 2019.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>Ożóg I., red, Przestępstwa karuzelowe i inne oszustwa z VAT, Warszawa 2017.</w:t>
            </w:r>
          </w:p>
        </w:tc>
      </w:tr>
      <w:tr w:rsidR="00841A30" w:rsidRPr="00511AA4" w:rsidTr="009E7B8A">
        <w:tc>
          <w:tcPr>
            <w:tcW w:w="2660" w:type="dxa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hd w:val="clear" w:color="auto" w:fill="FFFFFF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Chorbot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P., Przestępczość białych kołnierzyków w świetle amerykańskich teorii kryminologicznych. Anal</w:t>
            </w:r>
            <w:bookmarkStart w:id="0" w:name="_GoBack"/>
            <w:bookmarkEnd w:id="0"/>
            <w:r w:rsidRPr="00841A30">
              <w:rPr>
                <w:rFonts w:ascii="Times New Roman" w:hAnsi="Times New Roman" w:cs="Times New Roman"/>
                <w:lang w:val="pl-PL"/>
              </w:rPr>
              <w:t xml:space="preserve">ogie do polskich realiów, www. </w:t>
            </w:r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repozytorium.uwb.edu.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pl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/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jspui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bitstream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/11320/2314 /1/BSP_6_ 2009_ Chorbot.pdf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66D49" w:rsidRPr="002F1DDC" w:rsidRDefault="00566D49" w:rsidP="00566D49">
            <w:pPr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Metody praktyczne (wykład studium przypadków z zakresu poruszanej tematyki)</w:t>
            </w:r>
          </w:p>
          <w:p w:rsidR="00FC3315" w:rsidRPr="002F1DDC" w:rsidRDefault="00566D49" w:rsidP="00566D49">
            <w:pPr>
              <w:jc w:val="both"/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Sporządzenie projektu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  <w:r w:rsidRPr="00566D49">
              <w:rPr>
                <w:sz w:val="22"/>
                <w:szCs w:val="22"/>
              </w:rPr>
              <w:br/>
            </w:r>
          </w:p>
        </w:tc>
      </w:tr>
      <w:tr w:rsidR="00DA24A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841A30" w:rsidP="00841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 xml:space="preserve"> 0</w:t>
            </w:r>
            <w:r w:rsidR="00DA24A9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</w:tr>
      <w:tr w:rsidR="00DA24A9" w:rsidRPr="00511AA4" w:rsidTr="00EA2D0E">
        <w:tc>
          <w:tcPr>
            <w:tcW w:w="8208" w:type="dxa"/>
            <w:gridSpan w:val="2"/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</w:t>
            </w:r>
          </w:p>
        </w:tc>
        <w:tc>
          <w:tcPr>
            <w:tcW w:w="1800" w:type="dxa"/>
          </w:tcPr>
          <w:p w:rsidR="00DA24A9" w:rsidRPr="00566D49" w:rsidRDefault="00841A30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4,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5,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6,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7,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Test wiedzy - 50% oceny końcowej,</w:t>
            </w:r>
          </w:p>
          <w:p w:rsidR="00566D49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 - 50 % oceny końcowej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7A9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D67A9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60,1</w:t>
            </w:r>
          </w:p>
        </w:tc>
        <w:tc>
          <w:tcPr>
            <w:tcW w:w="2812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40,1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66D49" w:rsidRPr="00511AA4" w:rsidRDefault="005A10F5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2F1DDC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566D49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566D49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</w:t>
            </w:r>
            <w:r w:rsidR="00FE4285">
              <w:rPr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6F35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6072"/>
    <w:rsid w:val="002716C7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50790E"/>
    <w:rsid w:val="00511AA4"/>
    <w:rsid w:val="00521E9E"/>
    <w:rsid w:val="00566D49"/>
    <w:rsid w:val="005A10F5"/>
    <w:rsid w:val="005A5B46"/>
    <w:rsid w:val="00622034"/>
    <w:rsid w:val="00682374"/>
    <w:rsid w:val="006D39EA"/>
    <w:rsid w:val="007C2838"/>
    <w:rsid w:val="00801B19"/>
    <w:rsid w:val="008020D5"/>
    <w:rsid w:val="008322AC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8016E"/>
    <w:rsid w:val="009B5A7D"/>
    <w:rsid w:val="009C36F9"/>
    <w:rsid w:val="009D222A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60C15"/>
    <w:rsid w:val="00C81473"/>
    <w:rsid w:val="00C83126"/>
    <w:rsid w:val="00D144E9"/>
    <w:rsid w:val="00D240F4"/>
    <w:rsid w:val="00D466D8"/>
    <w:rsid w:val="00D67A97"/>
    <w:rsid w:val="00D92AD8"/>
    <w:rsid w:val="00DA24A9"/>
    <w:rsid w:val="00DF4243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siegarnia.beck.pl/autorzy/irena-malinowska" TargetMode="External"/><Relationship Id="rId5" Type="http://schemas.openxmlformats.org/officeDocument/2006/relationships/hyperlink" Target="https://www.ksiegarnia.beck.pl/autorzy/pawel-lab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733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2019-07-02T16:21:00Z</dcterms:created>
  <dcterms:modified xsi:type="dcterms:W3CDTF">2019-08-22T08:21:00Z</dcterms:modified>
</cp:coreProperties>
</file>